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2A3" w:rsidRPr="00165369" w:rsidRDefault="000142A3" w:rsidP="00165369">
      <w:pPr>
        <w:spacing w:line="480" w:lineRule="auto"/>
        <w:ind w:firstLine="720"/>
        <w:jc w:val="center"/>
        <w:rPr>
          <w:rFonts w:ascii="Times New Roman" w:hAnsi="Times New Roman" w:cs="Times New Roman"/>
          <w:sz w:val="24"/>
          <w:szCs w:val="24"/>
        </w:rPr>
      </w:pPr>
    </w:p>
    <w:p w:rsidR="000142A3" w:rsidRPr="00165369" w:rsidRDefault="000142A3" w:rsidP="00165369">
      <w:pPr>
        <w:spacing w:line="480" w:lineRule="auto"/>
        <w:ind w:firstLine="720"/>
        <w:jc w:val="center"/>
        <w:rPr>
          <w:rFonts w:ascii="Times New Roman" w:hAnsi="Times New Roman" w:cs="Times New Roman"/>
          <w:sz w:val="24"/>
          <w:szCs w:val="24"/>
        </w:rPr>
      </w:pPr>
    </w:p>
    <w:p w:rsidR="000142A3" w:rsidRPr="00165369" w:rsidRDefault="000142A3" w:rsidP="00165369">
      <w:pPr>
        <w:spacing w:line="480" w:lineRule="auto"/>
        <w:ind w:firstLine="720"/>
        <w:jc w:val="center"/>
        <w:rPr>
          <w:rFonts w:ascii="Times New Roman" w:hAnsi="Times New Roman" w:cs="Times New Roman"/>
          <w:sz w:val="24"/>
          <w:szCs w:val="24"/>
        </w:rPr>
      </w:pPr>
    </w:p>
    <w:p w:rsidR="000142A3" w:rsidRPr="00165369" w:rsidRDefault="000142A3" w:rsidP="00165369">
      <w:pPr>
        <w:spacing w:line="480" w:lineRule="auto"/>
        <w:ind w:firstLine="720"/>
        <w:jc w:val="center"/>
        <w:rPr>
          <w:rFonts w:ascii="Times New Roman" w:hAnsi="Times New Roman" w:cs="Times New Roman"/>
          <w:sz w:val="24"/>
          <w:szCs w:val="24"/>
        </w:rPr>
      </w:pPr>
    </w:p>
    <w:p w:rsidR="000142A3" w:rsidRPr="00165369" w:rsidRDefault="000142A3" w:rsidP="00165369">
      <w:pPr>
        <w:spacing w:line="480" w:lineRule="auto"/>
        <w:ind w:firstLine="720"/>
        <w:jc w:val="center"/>
        <w:rPr>
          <w:rFonts w:ascii="Times New Roman" w:hAnsi="Times New Roman" w:cs="Times New Roman"/>
          <w:sz w:val="24"/>
          <w:szCs w:val="24"/>
        </w:rPr>
      </w:pPr>
    </w:p>
    <w:p w:rsidR="000142A3" w:rsidRPr="00165369" w:rsidRDefault="000142A3" w:rsidP="00165369">
      <w:pPr>
        <w:spacing w:line="480" w:lineRule="auto"/>
        <w:ind w:firstLine="720"/>
        <w:jc w:val="center"/>
        <w:rPr>
          <w:rFonts w:ascii="Times New Roman" w:hAnsi="Times New Roman" w:cs="Times New Roman"/>
          <w:sz w:val="24"/>
          <w:szCs w:val="24"/>
        </w:rPr>
      </w:pPr>
    </w:p>
    <w:p w:rsidR="000142A3" w:rsidRPr="00165369" w:rsidRDefault="008C0A2F" w:rsidP="00165369">
      <w:pPr>
        <w:spacing w:line="480" w:lineRule="auto"/>
        <w:ind w:firstLine="720"/>
        <w:jc w:val="center"/>
        <w:rPr>
          <w:rFonts w:ascii="Times New Roman" w:hAnsi="Times New Roman" w:cs="Times New Roman"/>
          <w:sz w:val="24"/>
          <w:szCs w:val="24"/>
        </w:rPr>
      </w:pPr>
      <w:r w:rsidRPr="00165369">
        <w:rPr>
          <w:rFonts w:ascii="Times New Roman" w:hAnsi="Times New Roman" w:cs="Times New Roman"/>
          <w:sz w:val="24"/>
          <w:szCs w:val="24"/>
        </w:rPr>
        <w:t>Great Lake</w:t>
      </w:r>
      <w:r w:rsidR="00A81BFB" w:rsidRPr="00165369">
        <w:rPr>
          <w:rFonts w:ascii="Times New Roman" w:hAnsi="Times New Roman" w:cs="Times New Roman"/>
          <w:sz w:val="24"/>
          <w:szCs w:val="24"/>
        </w:rPr>
        <w:t>s</w:t>
      </w:r>
      <w:r w:rsidRPr="00165369">
        <w:rPr>
          <w:rFonts w:ascii="Times New Roman" w:hAnsi="Times New Roman" w:cs="Times New Roman"/>
          <w:sz w:val="24"/>
          <w:szCs w:val="24"/>
        </w:rPr>
        <w:t xml:space="preserve"> Fishery Commission</w:t>
      </w:r>
    </w:p>
    <w:p w:rsidR="000142A3" w:rsidRPr="00165369" w:rsidRDefault="008C0A2F" w:rsidP="00165369">
      <w:pPr>
        <w:spacing w:line="480" w:lineRule="auto"/>
        <w:ind w:firstLine="720"/>
        <w:jc w:val="center"/>
        <w:rPr>
          <w:rFonts w:ascii="Times New Roman" w:hAnsi="Times New Roman" w:cs="Times New Roman"/>
          <w:sz w:val="24"/>
          <w:szCs w:val="24"/>
        </w:rPr>
      </w:pPr>
      <w:r w:rsidRPr="00165369">
        <w:rPr>
          <w:rFonts w:ascii="Times New Roman" w:hAnsi="Times New Roman" w:cs="Times New Roman"/>
          <w:sz w:val="24"/>
          <w:szCs w:val="24"/>
        </w:rPr>
        <w:t>Student’s Name</w:t>
      </w:r>
    </w:p>
    <w:p w:rsidR="000142A3" w:rsidRPr="00165369" w:rsidRDefault="008C0A2F" w:rsidP="00165369">
      <w:pPr>
        <w:spacing w:line="480" w:lineRule="auto"/>
        <w:ind w:firstLine="720"/>
        <w:jc w:val="center"/>
        <w:rPr>
          <w:rFonts w:ascii="Times New Roman" w:hAnsi="Times New Roman" w:cs="Times New Roman"/>
          <w:sz w:val="24"/>
          <w:szCs w:val="24"/>
        </w:rPr>
      </w:pPr>
      <w:r w:rsidRPr="00165369">
        <w:rPr>
          <w:rFonts w:ascii="Times New Roman" w:hAnsi="Times New Roman" w:cs="Times New Roman"/>
          <w:sz w:val="24"/>
          <w:szCs w:val="24"/>
        </w:rPr>
        <w:t>Institution</w:t>
      </w:r>
    </w:p>
    <w:p w:rsidR="000142A3" w:rsidRPr="00165369" w:rsidRDefault="008C0A2F" w:rsidP="00165369">
      <w:pPr>
        <w:spacing w:line="480" w:lineRule="auto"/>
        <w:ind w:firstLine="720"/>
        <w:jc w:val="center"/>
        <w:rPr>
          <w:rFonts w:ascii="Times New Roman" w:hAnsi="Times New Roman" w:cs="Times New Roman"/>
          <w:sz w:val="24"/>
          <w:szCs w:val="24"/>
        </w:rPr>
      </w:pPr>
      <w:r w:rsidRPr="00165369">
        <w:rPr>
          <w:rFonts w:ascii="Times New Roman" w:hAnsi="Times New Roman" w:cs="Times New Roman"/>
          <w:sz w:val="24"/>
          <w:szCs w:val="24"/>
        </w:rPr>
        <w:t>Course</w:t>
      </w:r>
    </w:p>
    <w:p w:rsidR="000142A3" w:rsidRPr="00165369" w:rsidRDefault="008C0A2F" w:rsidP="00165369">
      <w:pPr>
        <w:spacing w:line="480" w:lineRule="auto"/>
        <w:ind w:firstLine="720"/>
        <w:jc w:val="center"/>
        <w:rPr>
          <w:rFonts w:ascii="Times New Roman" w:hAnsi="Times New Roman" w:cs="Times New Roman"/>
          <w:sz w:val="24"/>
          <w:szCs w:val="24"/>
        </w:rPr>
      </w:pPr>
      <w:r w:rsidRPr="00165369">
        <w:rPr>
          <w:rFonts w:ascii="Times New Roman" w:hAnsi="Times New Roman" w:cs="Times New Roman"/>
          <w:sz w:val="24"/>
          <w:szCs w:val="24"/>
        </w:rPr>
        <w:t>Tutor’s Name</w:t>
      </w:r>
    </w:p>
    <w:p w:rsidR="000142A3" w:rsidRPr="00165369" w:rsidRDefault="008C0A2F" w:rsidP="00165369">
      <w:pPr>
        <w:spacing w:line="480" w:lineRule="auto"/>
        <w:ind w:firstLine="720"/>
        <w:jc w:val="center"/>
        <w:rPr>
          <w:rFonts w:ascii="Times New Roman" w:hAnsi="Times New Roman" w:cs="Times New Roman"/>
          <w:sz w:val="24"/>
          <w:szCs w:val="24"/>
        </w:rPr>
      </w:pPr>
      <w:r w:rsidRPr="00165369">
        <w:rPr>
          <w:rFonts w:ascii="Times New Roman" w:hAnsi="Times New Roman" w:cs="Times New Roman"/>
          <w:sz w:val="24"/>
          <w:szCs w:val="24"/>
        </w:rPr>
        <w:t>Date</w:t>
      </w:r>
    </w:p>
    <w:p w:rsidR="000142A3" w:rsidRPr="00165369" w:rsidRDefault="000142A3" w:rsidP="00165369">
      <w:pPr>
        <w:spacing w:line="480" w:lineRule="auto"/>
        <w:ind w:firstLine="720"/>
        <w:jc w:val="center"/>
        <w:rPr>
          <w:rFonts w:ascii="Times New Roman" w:hAnsi="Times New Roman" w:cs="Times New Roman"/>
          <w:sz w:val="24"/>
          <w:szCs w:val="24"/>
        </w:rPr>
      </w:pPr>
    </w:p>
    <w:p w:rsidR="000142A3" w:rsidRPr="00165369" w:rsidRDefault="000142A3" w:rsidP="00165369">
      <w:pPr>
        <w:spacing w:line="480" w:lineRule="auto"/>
        <w:ind w:firstLine="720"/>
        <w:jc w:val="center"/>
        <w:rPr>
          <w:rFonts w:ascii="Times New Roman" w:hAnsi="Times New Roman" w:cs="Times New Roman"/>
          <w:sz w:val="24"/>
          <w:szCs w:val="24"/>
        </w:rPr>
      </w:pPr>
    </w:p>
    <w:p w:rsidR="000142A3" w:rsidRPr="00165369" w:rsidRDefault="000142A3" w:rsidP="00165369">
      <w:pPr>
        <w:spacing w:line="480" w:lineRule="auto"/>
        <w:ind w:firstLine="720"/>
        <w:jc w:val="center"/>
        <w:rPr>
          <w:rFonts w:ascii="Times New Roman" w:hAnsi="Times New Roman" w:cs="Times New Roman"/>
          <w:sz w:val="24"/>
          <w:szCs w:val="24"/>
        </w:rPr>
      </w:pPr>
    </w:p>
    <w:p w:rsidR="000142A3" w:rsidRPr="00165369" w:rsidRDefault="000142A3" w:rsidP="00165369">
      <w:pPr>
        <w:spacing w:line="480" w:lineRule="auto"/>
        <w:ind w:firstLine="720"/>
        <w:jc w:val="center"/>
        <w:rPr>
          <w:rFonts w:ascii="Times New Roman" w:hAnsi="Times New Roman" w:cs="Times New Roman"/>
          <w:sz w:val="24"/>
          <w:szCs w:val="24"/>
        </w:rPr>
      </w:pPr>
    </w:p>
    <w:p w:rsidR="000142A3" w:rsidRPr="00165369" w:rsidRDefault="000142A3" w:rsidP="00165369">
      <w:pPr>
        <w:spacing w:line="480" w:lineRule="auto"/>
        <w:ind w:firstLine="720"/>
        <w:jc w:val="center"/>
        <w:rPr>
          <w:rFonts w:ascii="Times New Roman" w:hAnsi="Times New Roman" w:cs="Times New Roman"/>
          <w:sz w:val="24"/>
          <w:szCs w:val="24"/>
        </w:rPr>
      </w:pPr>
    </w:p>
    <w:p w:rsidR="000142A3" w:rsidRPr="00165369" w:rsidRDefault="000142A3" w:rsidP="00165369">
      <w:pPr>
        <w:spacing w:line="480" w:lineRule="auto"/>
        <w:ind w:firstLine="720"/>
        <w:jc w:val="center"/>
        <w:rPr>
          <w:rFonts w:ascii="Times New Roman" w:hAnsi="Times New Roman" w:cs="Times New Roman"/>
          <w:sz w:val="24"/>
          <w:szCs w:val="24"/>
        </w:rPr>
      </w:pPr>
    </w:p>
    <w:p w:rsidR="000142A3" w:rsidRPr="00165369" w:rsidRDefault="008C0A2F" w:rsidP="00165369">
      <w:pPr>
        <w:spacing w:line="480" w:lineRule="auto"/>
        <w:ind w:firstLine="720"/>
        <w:jc w:val="center"/>
        <w:rPr>
          <w:rFonts w:ascii="Times New Roman" w:hAnsi="Times New Roman" w:cs="Times New Roman"/>
          <w:sz w:val="24"/>
          <w:szCs w:val="24"/>
        </w:rPr>
      </w:pPr>
      <w:r w:rsidRPr="00165369">
        <w:rPr>
          <w:rFonts w:ascii="Times New Roman" w:hAnsi="Times New Roman" w:cs="Times New Roman"/>
          <w:sz w:val="24"/>
          <w:szCs w:val="24"/>
        </w:rPr>
        <w:lastRenderedPageBreak/>
        <w:t>Great Lake</w:t>
      </w:r>
      <w:r w:rsidR="00A81BFB" w:rsidRPr="00165369">
        <w:rPr>
          <w:rFonts w:ascii="Times New Roman" w:hAnsi="Times New Roman" w:cs="Times New Roman"/>
          <w:sz w:val="24"/>
          <w:szCs w:val="24"/>
        </w:rPr>
        <w:t>s</w:t>
      </w:r>
      <w:r w:rsidRPr="00165369">
        <w:rPr>
          <w:rFonts w:ascii="Times New Roman" w:hAnsi="Times New Roman" w:cs="Times New Roman"/>
          <w:sz w:val="24"/>
          <w:szCs w:val="24"/>
        </w:rPr>
        <w:t xml:space="preserve"> Fishery Commission</w:t>
      </w:r>
    </w:p>
    <w:p w:rsidR="000142A3" w:rsidRPr="00165369" w:rsidRDefault="008C0A2F" w:rsidP="00165369">
      <w:pPr>
        <w:spacing w:line="480" w:lineRule="auto"/>
        <w:ind w:firstLine="720"/>
        <w:jc w:val="center"/>
        <w:rPr>
          <w:rFonts w:ascii="Times New Roman" w:hAnsi="Times New Roman" w:cs="Times New Roman"/>
          <w:sz w:val="24"/>
          <w:szCs w:val="24"/>
        </w:rPr>
      </w:pPr>
      <w:r w:rsidRPr="00165369">
        <w:rPr>
          <w:rFonts w:ascii="Times New Roman" w:hAnsi="Times New Roman" w:cs="Times New Roman"/>
          <w:sz w:val="24"/>
          <w:szCs w:val="24"/>
        </w:rPr>
        <w:t>Question One</w:t>
      </w:r>
    </w:p>
    <w:p w:rsidR="00A81BFB" w:rsidRPr="00165369" w:rsidRDefault="008C0A2F" w:rsidP="00165369">
      <w:pPr>
        <w:spacing w:line="480" w:lineRule="auto"/>
        <w:ind w:firstLine="720"/>
        <w:jc w:val="center"/>
        <w:rPr>
          <w:rFonts w:ascii="Times New Roman" w:hAnsi="Times New Roman" w:cs="Times New Roman"/>
          <w:sz w:val="24"/>
          <w:szCs w:val="24"/>
        </w:rPr>
      </w:pPr>
      <w:r w:rsidRPr="00165369">
        <w:rPr>
          <w:rFonts w:ascii="Times New Roman" w:hAnsi="Times New Roman" w:cs="Times New Roman"/>
          <w:sz w:val="24"/>
          <w:szCs w:val="24"/>
        </w:rPr>
        <w:t>Which endangered species seems to be the focus of GLFC</w:t>
      </w:r>
    </w:p>
    <w:p w:rsidR="000142A3" w:rsidRPr="00165369" w:rsidRDefault="008C0A2F" w:rsidP="00165369">
      <w:pPr>
        <w:spacing w:line="480" w:lineRule="auto"/>
        <w:ind w:firstLine="720"/>
        <w:rPr>
          <w:rFonts w:ascii="Times New Roman" w:hAnsi="Times New Roman" w:cs="Times New Roman"/>
          <w:sz w:val="24"/>
          <w:szCs w:val="24"/>
        </w:rPr>
      </w:pPr>
      <w:r w:rsidRPr="00165369">
        <w:rPr>
          <w:rFonts w:ascii="Times New Roman" w:hAnsi="Times New Roman" w:cs="Times New Roman"/>
          <w:sz w:val="24"/>
          <w:szCs w:val="24"/>
        </w:rPr>
        <w:t>The great lakes fishery commission (GLFC) is mainly focused on the fish.</w:t>
      </w:r>
    </w:p>
    <w:p w:rsidR="000142A3" w:rsidRPr="00165369" w:rsidRDefault="008C0A2F" w:rsidP="00165369">
      <w:pPr>
        <w:spacing w:line="480" w:lineRule="auto"/>
        <w:ind w:firstLine="720"/>
        <w:jc w:val="center"/>
        <w:rPr>
          <w:rFonts w:ascii="Times New Roman" w:hAnsi="Times New Roman" w:cs="Times New Roman"/>
          <w:sz w:val="24"/>
          <w:szCs w:val="24"/>
        </w:rPr>
      </w:pPr>
      <w:r w:rsidRPr="00165369">
        <w:rPr>
          <w:rFonts w:ascii="Times New Roman" w:hAnsi="Times New Roman" w:cs="Times New Roman"/>
          <w:sz w:val="24"/>
          <w:szCs w:val="24"/>
        </w:rPr>
        <w:t>Are you surprised by that?</w:t>
      </w:r>
    </w:p>
    <w:p w:rsidR="000142A3" w:rsidRPr="00165369" w:rsidRDefault="008C0A2F" w:rsidP="00165369">
      <w:pPr>
        <w:spacing w:line="480" w:lineRule="auto"/>
        <w:ind w:firstLine="720"/>
        <w:rPr>
          <w:rFonts w:ascii="Times New Roman" w:hAnsi="Times New Roman" w:cs="Times New Roman"/>
          <w:sz w:val="24"/>
          <w:szCs w:val="24"/>
        </w:rPr>
      </w:pPr>
      <w:r w:rsidRPr="00165369">
        <w:rPr>
          <w:rFonts w:ascii="Times New Roman" w:hAnsi="Times New Roman" w:cs="Times New Roman"/>
          <w:sz w:val="24"/>
          <w:szCs w:val="24"/>
        </w:rPr>
        <w:t>It does not surprise me that the focus is on the fish community for the simple reason that this community forms the majority and the most important part of the aquatic ecosystem.</w:t>
      </w:r>
    </w:p>
    <w:p w:rsidR="000142A3" w:rsidRPr="00165369" w:rsidRDefault="008C0A2F" w:rsidP="00165369">
      <w:pPr>
        <w:spacing w:line="480" w:lineRule="auto"/>
        <w:ind w:firstLine="720"/>
        <w:jc w:val="center"/>
        <w:rPr>
          <w:rFonts w:ascii="Times New Roman" w:hAnsi="Times New Roman" w:cs="Times New Roman"/>
          <w:sz w:val="24"/>
          <w:szCs w:val="24"/>
        </w:rPr>
      </w:pPr>
      <w:r w:rsidRPr="00165369">
        <w:rPr>
          <w:rFonts w:ascii="Times New Roman" w:hAnsi="Times New Roman" w:cs="Times New Roman"/>
          <w:sz w:val="24"/>
          <w:szCs w:val="24"/>
        </w:rPr>
        <w:t xml:space="preserve">Partnerships built by GLFC to help conduct research </w:t>
      </w:r>
      <w:r w:rsidR="00A81BFB" w:rsidRPr="00165369">
        <w:rPr>
          <w:rFonts w:ascii="Times New Roman" w:hAnsi="Times New Roman" w:cs="Times New Roman"/>
          <w:sz w:val="24"/>
          <w:szCs w:val="24"/>
        </w:rPr>
        <w:t>and improve technology to fight invasive populations</w:t>
      </w:r>
    </w:p>
    <w:p w:rsidR="000142A3" w:rsidRPr="00165369" w:rsidRDefault="008C0A2F" w:rsidP="00165369">
      <w:pPr>
        <w:spacing w:line="480" w:lineRule="auto"/>
        <w:ind w:firstLine="720"/>
        <w:rPr>
          <w:rFonts w:ascii="Times New Roman" w:hAnsi="Times New Roman" w:cs="Times New Roman"/>
          <w:color w:val="333333"/>
          <w:sz w:val="24"/>
          <w:szCs w:val="24"/>
          <w:shd w:val="clear" w:color="auto" w:fill="FFFFFF"/>
        </w:rPr>
      </w:pPr>
      <w:r w:rsidRPr="00165369">
        <w:rPr>
          <w:rFonts w:ascii="Times New Roman" w:hAnsi="Times New Roman" w:cs="Times New Roman"/>
          <w:sz w:val="24"/>
          <w:szCs w:val="24"/>
        </w:rPr>
        <w:t xml:space="preserve">The GLFC has entered into a partnership called </w:t>
      </w:r>
      <w:r w:rsidRPr="00165369">
        <w:rPr>
          <w:rFonts w:ascii="Times New Roman" w:hAnsi="Times New Roman" w:cs="Times New Roman"/>
          <w:color w:val="333333"/>
          <w:sz w:val="24"/>
          <w:szCs w:val="24"/>
          <w:shd w:val="clear" w:color="auto" w:fill="FFFFFF"/>
        </w:rPr>
        <w:t>Partnership in Ecosystem Research and Management (PERM) that backs three researchers</w:t>
      </w:r>
      <w:r w:rsidR="00066777" w:rsidRPr="00165369">
        <w:rPr>
          <w:rFonts w:ascii="Times New Roman" w:hAnsi="Times New Roman" w:cs="Times New Roman"/>
          <w:color w:val="333333"/>
          <w:sz w:val="24"/>
          <w:szCs w:val="24"/>
          <w:shd w:val="clear" w:color="auto" w:fill="FFFFFF"/>
        </w:rPr>
        <w:t xml:space="preserve"> at the Michigan state university and one researcher in the integrative biology section at the Guelph university. Also, partnerships with the </w:t>
      </w:r>
      <w:r w:rsidR="00165369" w:rsidRPr="00165369">
        <w:rPr>
          <w:rFonts w:ascii="Times New Roman" w:hAnsi="Times New Roman" w:cs="Times New Roman"/>
          <w:color w:val="333333"/>
          <w:sz w:val="24"/>
          <w:szCs w:val="24"/>
          <w:shd w:val="clear" w:color="auto" w:fill="FFFFFF"/>
        </w:rPr>
        <w:t>United States</w:t>
      </w:r>
      <w:r w:rsidR="00066777" w:rsidRPr="00165369">
        <w:rPr>
          <w:rFonts w:ascii="Times New Roman" w:hAnsi="Times New Roman" w:cs="Times New Roman"/>
          <w:color w:val="333333"/>
          <w:sz w:val="24"/>
          <w:szCs w:val="24"/>
          <w:shd w:val="clear" w:color="auto" w:fill="FFFFFF"/>
        </w:rPr>
        <w:t xml:space="preserve"> geological survey offer scientific and control support to the GLFC. This partnership includes scientists at </w:t>
      </w:r>
      <w:r w:rsidR="00165369" w:rsidRPr="00165369">
        <w:rPr>
          <w:rFonts w:ascii="Times New Roman" w:hAnsi="Times New Roman" w:cs="Times New Roman"/>
          <w:color w:val="333333"/>
          <w:sz w:val="24"/>
          <w:szCs w:val="24"/>
          <w:shd w:val="clear" w:color="auto" w:fill="FFFFFF"/>
        </w:rPr>
        <w:t>Hammond Bay</w:t>
      </w:r>
      <w:r w:rsidR="00066777" w:rsidRPr="00165369">
        <w:rPr>
          <w:rFonts w:ascii="Times New Roman" w:hAnsi="Times New Roman" w:cs="Times New Roman"/>
          <w:color w:val="333333"/>
          <w:sz w:val="24"/>
          <w:szCs w:val="24"/>
          <w:shd w:val="clear" w:color="auto" w:fill="FFFFFF"/>
        </w:rPr>
        <w:t xml:space="preserve"> biological station (HBBS)who give the current tech research. </w:t>
      </w:r>
    </w:p>
    <w:p w:rsidR="00066777" w:rsidRPr="00165369" w:rsidRDefault="008C0A2F" w:rsidP="00165369">
      <w:pPr>
        <w:spacing w:line="480" w:lineRule="auto"/>
        <w:ind w:firstLine="720"/>
        <w:jc w:val="center"/>
        <w:rPr>
          <w:rFonts w:ascii="Times New Roman" w:hAnsi="Times New Roman" w:cs="Times New Roman"/>
          <w:color w:val="333333"/>
          <w:sz w:val="24"/>
          <w:szCs w:val="24"/>
          <w:shd w:val="clear" w:color="auto" w:fill="FFFFFF"/>
        </w:rPr>
      </w:pPr>
      <w:r w:rsidRPr="00165369">
        <w:rPr>
          <w:rFonts w:ascii="Times New Roman" w:hAnsi="Times New Roman" w:cs="Times New Roman"/>
          <w:color w:val="333333"/>
          <w:sz w:val="24"/>
          <w:szCs w:val="24"/>
          <w:shd w:val="clear" w:color="auto" w:fill="FFFFFF"/>
        </w:rPr>
        <w:t>Methods used to control lamprey populations that are currently under research at GLFC.</w:t>
      </w:r>
    </w:p>
    <w:p w:rsidR="00066777" w:rsidRPr="00165369" w:rsidRDefault="008C0A2F" w:rsidP="00165369">
      <w:pPr>
        <w:spacing w:line="480" w:lineRule="auto"/>
        <w:ind w:firstLine="720"/>
        <w:rPr>
          <w:rFonts w:ascii="Times New Roman" w:hAnsi="Times New Roman" w:cs="Times New Roman"/>
          <w:color w:val="333333"/>
          <w:sz w:val="24"/>
          <w:szCs w:val="24"/>
          <w:shd w:val="clear" w:color="auto" w:fill="FFFFFF"/>
        </w:rPr>
      </w:pPr>
      <w:r w:rsidRPr="00165369">
        <w:rPr>
          <w:rFonts w:ascii="Times New Roman" w:hAnsi="Times New Roman" w:cs="Times New Roman"/>
          <w:color w:val="333333"/>
          <w:sz w:val="24"/>
          <w:szCs w:val="24"/>
          <w:shd w:val="clear" w:color="auto" w:fill="FFFFFF"/>
        </w:rPr>
        <w:t xml:space="preserve">GLFC is currently researching several methods to </w:t>
      </w:r>
      <w:r w:rsidR="00620CF7" w:rsidRPr="00165369">
        <w:rPr>
          <w:rFonts w:ascii="Times New Roman" w:hAnsi="Times New Roman" w:cs="Times New Roman"/>
          <w:color w:val="333333"/>
          <w:sz w:val="24"/>
          <w:szCs w:val="24"/>
          <w:shd w:val="clear" w:color="auto" w:fill="FFFFFF"/>
        </w:rPr>
        <w:t xml:space="preserve">control the lamprey population. For example, the application of the lampricide TFM to target ocean lamprey larvae in the nursery tributaries. The purpose of TFM is to eradicate larvae before their mouths grow. The creation of barriers to block upstream exodus of sea lampreys is currently under study to reduce the use of </w:t>
      </w:r>
      <w:r w:rsidR="00620CF7" w:rsidRPr="00165369">
        <w:rPr>
          <w:rFonts w:ascii="Times New Roman" w:hAnsi="Times New Roman" w:cs="Times New Roman"/>
          <w:color w:val="333333"/>
          <w:sz w:val="24"/>
          <w:szCs w:val="24"/>
          <w:shd w:val="clear" w:color="auto" w:fill="FFFFFF"/>
        </w:rPr>
        <w:lastRenderedPageBreak/>
        <w:t>lamprcide. Also, GLFC studies the effectiveness of pheromones to reduce the impact of lamprey on the fish population.</w:t>
      </w:r>
    </w:p>
    <w:p w:rsidR="006F5C96" w:rsidRPr="00165369" w:rsidRDefault="006F5C96" w:rsidP="00165369">
      <w:pPr>
        <w:spacing w:line="480" w:lineRule="auto"/>
        <w:ind w:firstLine="720"/>
        <w:rPr>
          <w:rFonts w:ascii="Times New Roman" w:hAnsi="Times New Roman" w:cs="Times New Roman"/>
          <w:color w:val="333333"/>
          <w:sz w:val="24"/>
          <w:szCs w:val="24"/>
          <w:shd w:val="clear" w:color="auto" w:fill="FFFFFF"/>
        </w:rPr>
      </w:pPr>
    </w:p>
    <w:p w:rsidR="006F5C96" w:rsidRPr="00165369" w:rsidRDefault="008C0A2F" w:rsidP="00165369">
      <w:pPr>
        <w:spacing w:line="480" w:lineRule="auto"/>
        <w:ind w:firstLine="720"/>
        <w:jc w:val="center"/>
        <w:rPr>
          <w:rFonts w:ascii="Times New Roman" w:hAnsi="Times New Roman" w:cs="Times New Roman"/>
          <w:color w:val="333333"/>
          <w:sz w:val="24"/>
          <w:szCs w:val="24"/>
          <w:shd w:val="clear" w:color="auto" w:fill="FFFFFF"/>
        </w:rPr>
      </w:pPr>
      <w:r w:rsidRPr="00165369">
        <w:rPr>
          <w:rFonts w:ascii="Times New Roman" w:hAnsi="Times New Roman" w:cs="Times New Roman"/>
          <w:color w:val="333333"/>
          <w:sz w:val="24"/>
          <w:szCs w:val="24"/>
          <w:shd w:val="clear" w:color="auto" w:fill="FFFFFF"/>
        </w:rPr>
        <w:t>Compare the invasive species to her endangered species discussed on the website.</w:t>
      </w:r>
    </w:p>
    <w:p w:rsidR="00620CF7" w:rsidRPr="00165369" w:rsidRDefault="008C0A2F" w:rsidP="00165369">
      <w:pPr>
        <w:spacing w:line="480" w:lineRule="auto"/>
        <w:ind w:firstLine="720"/>
        <w:rPr>
          <w:rFonts w:ascii="Times New Roman" w:hAnsi="Times New Roman" w:cs="Times New Roman"/>
          <w:color w:val="333333"/>
          <w:sz w:val="24"/>
          <w:szCs w:val="24"/>
          <w:shd w:val="clear" w:color="auto" w:fill="FFFFFF"/>
        </w:rPr>
      </w:pPr>
      <w:r w:rsidRPr="00165369">
        <w:rPr>
          <w:rFonts w:ascii="Times New Roman" w:hAnsi="Times New Roman" w:cs="Times New Roman"/>
          <w:color w:val="333333"/>
          <w:sz w:val="24"/>
          <w:szCs w:val="24"/>
          <w:shd w:val="clear" w:color="auto" w:fill="FFFFFF"/>
        </w:rPr>
        <w:t xml:space="preserve">One invasive species discussed are the lampreys. The fish family represents the endangered species on the GLFC website. The two species differ in a significant way. Lampreys are long, slender eel-like salt and fresh water fish with a sucking mouth and sharp teeth, while the fish is a cold-blooded animal that lives in water, breaths through gills, and </w:t>
      </w:r>
      <w:r w:rsidR="006F5C96" w:rsidRPr="00165369">
        <w:rPr>
          <w:rFonts w:ascii="Times New Roman" w:hAnsi="Times New Roman" w:cs="Times New Roman"/>
          <w:color w:val="333333"/>
          <w:sz w:val="24"/>
          <w:szCs w:val="24"/>
          <w:shd w:val="clear" w:color="auto" w:fill="FFFFFF"/>
        </w:rPr>
        <w:t>uses fins to facilitate locomotion.</w:t>
      </w:r>
    </w:p>
    <w:p w:rsidR="006F5C96" w:rsidRPr="00165369" w:rsidRDefault="008C0A2F" w:rsidP="00165369">
      <w:pPr>
        <w:spacing w:line="480" w:lineRule="auto"/>
        <w:ind w:firstLine="720"/>
        <w:jc w:val="center"/>
        <w:rPr>
          <w:rFonts w:ascii="Times New Roman" w:hAnsi="Times New Roman" w:cs="Times New Roman"/>
          <w:color w:val="333333"/>
          <w:sz w:val="24"/>
          <w:szCs w:val="24"/>
          <w:shd w:val="clear" w:color="auto" w:fill="FFFFFF"/>
        </w:rPr>
      </w:pPr>
      <w:r w:rsidRPr="00165369">
        <w:rPr>
          <w:rFonts w:ascii="Times New Roman" w:hAnsi="Times New Roman" w:cs="Times New Roman"/>
          <w:color w:val="333333"/>
          <w:sz w:val="24"/>
          <w:szCs w:val="24"/>
          <w:shd w:val="clear" w:color="auto" w:fill="FFFFFF"/>
        </w:rPr>
        <w:t xml:space="preserve">How did the invasive species get in, and how many species are endangered as a </w:t>
      </w:r>
      <w:r w:rsidR="00165369" w:rsidRPr="00165369">
        <w:rPr>
          <w:rFonts w:ascii="Times New Roman" w:hAnsi="Times New Roman" w:cs="Times New Roman"/>
          <w:color w:val="333333"/>
          <w:sz w:val="24"/>
          <w:szCs w:val="24"/>
          <w:shd w:val="clear" w:color="auto" w:fill="FFFFFF"/>
        </w:rPr>
        <w:t>result?</w:t>
      </w:r>
    </w:p>
    <w:p w:rsidR="006F5C96" w:rsidRPr="00165369" w:rsidRDefault="008C0A2F" w:rsidP="00165369">
      <w:pPr>
        <w:spacing w:line="480" w:lineRule="auto"/>
        <w:ind w:firstLine="720"/>
        <w:rPr>
          <w:rFonts w:ascii="Times New Roman" w:hAnsi="Times New Roman" w:cs="Times New Roman"/>
          <w:color w:val="333333"/>
          <w:sz w:val="24"/>
          <w:szCs w:val="24"/>
          <w:shd w:val="clear" w:color="auto" w:fill="FFFFFF"/>
        </w:rPr>
      </w:pPr>
      <w:r w:rsidRPr="00165369">
        <w:rPr>
          <w:rFonts w:ascii="Times New Roman" w:hAnsi="Times New Roman" w:cs="Times New Roman"/>
          <w:color w:val="333333"/>
          <w:sz w:val="24"/>
          <w:szCs w:val="24"/>
          <w:shd w:val="clear" w:color="auto" w:fill="FFFFFF"/>
        </w:rPr>
        <w:t xml:space="preserve">Genetically, lampreys have a similar origin to the fish. Scientists believe that these animals evolved a long time ago. Currently, researchers are exploring the thought of turning lampreys against the great lakes' invasive population. Scientists are researching the possibility of altering the gene composition of lampreys to change their nature. Sea lampreys undermine the fish's and </w:t>
      </w:r>
      <w:r w:rsidR="00165369" w:rsidRPr="00165369">
        <w:rPr>
          <w:rFonts w:ascii="Times New Roman" w:hAnsi="Times New Roman" w:cs="Times New Roman"/>
          <w:color w:val="333333"/>
          <w:sz w:val="24"/>
          <w:szCs w:val="24"/>
          <w:shd w:val="clear" w:color="auto" w:fill="FFFFFF"/>
        </w:rPr>
        <w:t>Yunnan Lake</w:t>
      </w:r>
      <w:r w:rsidRPr="00165369">
        <w:rPr>
          <w:rFonts w:ascii="Times New Roman" w:hAnsi="Times New Roman" w:cs="Times New Roman"/>
          <w:color w:val="333333"/>
          <w:sz w:val="24"/>
          <w:szCs w:val="24"/>
          <w:shd w:val="clear" w:color="auto" w:fill="FFFFFF"/>
        </w:rPr>
        <w:t xml:space="preserve"> newt existence.</w:t>
      </w:r>
    </w:p>
    <w:p w:rsidR="006F5C96" w:rsidRPr="00165369" w:rsidRDefault="006F5C96" w:rsidP="00165369">
      <w:pPr>
        <w:spacing w:line="480" w:lineRule="auto"/>
        <w:ind w:firstLine="720"/>
        <w:rPr>
          <w:rFonts w:ascii="Times New Roman" w:hAnsi="Times New Roman" w:cs="Times New Roman"/>
          <w:color w:val="333333"/>
          <w:sz w:val="24"/>
          <w:szCs w:val="24"/>
          <w:shd w:val="clear" w:color="auto" w:fill="FFFFFF"/>
        </w:rPr>
      </w:pPr>
    </w:p>
    <w:p w:rsidR="00066777" w:rsidRPr="00165369" w:rsidRDefault="00066777" w:rsidP="00165369">
      <w:pPr>
        <w:spacing w:line="480" w:lineRule="auto"/>
        <w:ind w:firstLine="720"/>
        <w:rPr>
          <w:rFonts w:ascii="Times New Roman" w:hAnsi="Times New Roman" w:cs="Times New Roman"/>
          <w:sz w:val="24"/>
          <w:szCs w:val="24"/>
        </w:rPr>
      </w:pPr>
    </w:p>
    <w:p w:rsidR="000142A3" w:rsidRPr="00165369" w:rsidRDefault="000142A3" w:rsidP="00165369">
      <w:pPr>
        <w:spacing w:line="480" w:lineRule="auto"/>
        <w:ind w:firstLine="720"/>
        <w:rPr>
          <w:rFonts w:ascii="Times New Roman" w:hAnsi="Times New Roman" w:cs="Times New Roman"/>
          <w:sz w:val="24"/>
          <w:szCs w:val="24"/>
        </w:rPr>
      </w:pPr>
    </w:p>
    <w:p w:rsidR="000142A3" w:rsidRPr="00165369" w:rsidRDefault="000142A3" w:rsidP="00165369">
      <w:pPr>
        <w:spacing w:line="480" w:lineRule="auto"/>
        <w:ind w:firstLine="720"/>
        <w:rPr>
          <w:rFonts w:ascii="Times New Roman" w:hAnsi="Times New Roman" w:cs="Times New Roman"/>
          <w:sz w:val="24"/>
          <w:szCs w:val="24"/>
        </w:rPr>
      </w:pPr>
    </w:p>
    <w:sectPr w:rsidR="000142A3" w:rsidRPr="00165369" w:rsidSect="00540441">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252D" w:rsidRDefault="009A252D">
      <w:pPr>
        <w:spacing w:after="0" w:line="240" w:lineRule="auto"/>
      </w:pPr>
      <w:r>
        <w:separator/>
      </w:r>
    </w:p>
  </w:endnote>
  <w:endnote w:type="continuationSeparator" w:id="1">
    <w:p w:rsidR="009A252D" w:rsidRDefault="009A25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252D" w:rsidRDefault="009A252D">
      <w:pPr>
        <w:spacing w:after="0" w:line="240" w:lineRule="auto"/>
      </w:pPr>
      <w:r>
        <w:separator/>
      </w:r>
    </w:p>
  </w:footnote>
  <w:footnote w:type="continuationSeparator" w:id="1">
    <w:p w:rsidR="009A252D" w:rsidRDefault="009A252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1520847073"/>
      <w:docPartObj>
        <w:docPartGallery w:val="Page Numbers (Top of Page)"/>
        <w:docPartUnique/>
      </w:docPartObj>
    </w:sdtPr>
    <w:sdtEndPr>
      <w:rPr>
        <w:noProof/>
      </w:rPr>
    </w:sdtEndPr>
    <w:sdtContent>
      <w:p w:rsidR="000142A3" w:rsidRPr="000142A3" w:rsidRDefault="00540441">
        <w:pPr>
          <w:pStyle w:val="Header"/>
          <w:jc w:val="right"/>
          <w:rPr>
            <w:rFonts w:ascii="Times New Roman" w:hAnsi="Times New Roman" w:cs="Times New Roman"/>
            <w:sz w:val="24"/>
            <w:szCs w:val="24"/>
          </w:rPr>
        </w:pPr>
        <w:r w:rsidRPr="000142A3">
          <w:rPr>
            <w:rFonts w:ascii="Times New Roman" w:hAnsi="Times New Roman" w:cs="Times New Roman"/>
            <w:sz w:val="24"/>
            <w:szCs w:val="24"/>
          </w:rPr>
          <w:fldChar w:fldCharType="begin"/>
        </w:r>
        <w:r w:rsidR="008C0A2F" w:rsidRPr="000142A3">
          <w:rPr>
            <w:rFonts w:ascii="Times New Roman" w:hAnsi="Times New Roman" w:cs="Times New Roman"/>
            <w:sz w:val="24"/>
            <w:szCs w:val="24"/>
          </w:rPr>
          <w:instrText xml:space="preserve"> PAGE   \* MERGEFORMAT </w:instrText>
        </w:r>
        <w:r w:rsidRPr="000142A3">
          <w:rPr>
            <w:rFonts w:ascii="Times New Roman" w:hAnsi="Times New Roman" w:cs="Times New Roman"/>
            <w:sz w:val="24"/>
            <w:szCs w:val="24"/>
          </w:rPr>
          <w:fldChar w:fldCharType="separate"/>
        </w:r>
        <w:r w:rsidR="005F7C3E">
          <w:rPr>
            <w:rFonts w:ascii="Times New Roman" w:hAnsi="Times New Roman" w:cs="Times New Roman"/>
            <w:noProof/>
            <w:sz w:val="24"/>
            <w:szCs w:val="24"/>
          </w:rPr>
          <w:t>3</w:t>
        </w:r>
        <w:r w:rsidRPr="000142A3">
          <w:rPr>
            <w:rFonts w:ascii="Times New Roman" w:hAnsi="Times New Roman" w:cs="Times New Roman"/>
            <w:noProof/>
            <w:sz w:val="24"/>
            <w:szCs w:val="24"/>
          </w:rPr>
          <w:fldChar w:fldCharType="end"/>
        </w:r>
      </w:p>
    </w:sdtContent>
  </w:sdt>
  <w:p w:rsidR="000142A3" w:rsidRPr="000142A3" w:rsidRDefault="000142A3">
    <w:pPr>
      <w:pStyle w:val="Header"/>
      <w:rPr>
        <w:rFonts w:ascii="Times New Roman" w:hAnsi="Times New Roman" w:cs="Times New Roman"/>
        <w:sz w:val="24"/>
        <w:szCs w:val="2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0142A3"/>
    <w:rsid w:val="000142A3"/>
    <w:rsid w:val="00066777"/>
    <w:rsid w:val="00165369"/>
    <w:rsid w:val="00540441"/>
    <w:rsid w:val="005C4D0A"/>
    <w:rsid w:val="005F7C3E"/>
    <w:rsid w:val="00620CF7"/>
    <w:rsid w:val="006F5C96"/>
    <w:rsid w:val="008C0A2F"/>
    <w:rsid w:val="009A252D"/>
    <w:rsid w:val="00A81BF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044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42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42A3"/>
  </w:style>
  <w:style w:type="paragraph" w:styleId="Footer">
    <w:name w:val="footer"/>
    <w:basedOn w:val="Normal"/>
    <w:link w:val="FooterChar"/>
    <w:uiPriority w:val="99"/>
    <w:unhideWhenUsed/>
    <w:rsid w:val="000142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42A3"/>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387</Words>
  <Characters>2210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Kevin</cp:lastModifiedBy>
  <cp:revision>2</cp:revision>
  <dcterms:created xsi:type="dcterms:W3CDTF">2021-09-12T04:12:00Z</dcterms:created>
  <dcterms:modified xsi:type="dcterms:W3CDTF">2021-09-12T04:12:00Z</dcterms:modified>
</cp:coreProperties>
</file>